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江苏师范大学公务交通租车审批单</w:t>
      </w:r>
      <w:r>
        <w:rPr>
          <w:rFonts w:hint="eastAsia" w:ascii="方正小标宋简体" w:hAnsi="仿宋" w:eastAsia="方正小标宋简体"/>
          <w:sz w:val="44"/>
          <w:szCs w:val="44"/>
        </w:rPr>
        <w:br w:type="textWrapping"/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3556"/>
        <w:gridCol w:w="1429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用车人姓名</w:t>
            </w:r>
          </w:p>
        </w:tc>
        <w:tc>
          <w:tcPr>
            <w:tcW w:w="35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用车人数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用车事由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起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用车时间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用车经办人签字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单位负责人签字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注意：</w:t>
      </w:r>
    </w:p>
    <w:p>
      <w:pPr>
        <w:spacing w:line="400" w:lineRule="exact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</w:rPr>
        <w:t>本表适用于公务出行用车审批。使用非科研费公务出差租车的，应在《公务出差审批单》上审签。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</w:rPr>
        <w:t>公务交通租车应"一事一批"。临时公务交通费用应"一事一结"，租车同一公司产生的费用原则上实行一月一结。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</w:t>
      </w:r>
      <w:r>
        <w:rPr>
          <w:rFonts w:hint="eastAsia" w:ascii="仿宋" w:hAnsi="仿宋" w:eastAsia="仿宋"/>
          <w:b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</w:rPr>
        <w:t>租赁同一家租赁公司车辆预计一年内费用超过</w:t>
      </w:r>
      <w:r>
        <w:rPr>
          <w:rFonts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</w:rPr>
        <w:t>万元（含）的，必须签订公务租车合同。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</w:rPr>
        <w:t>会议、培训、差旅等发生的租车费用应分别与会议、培训、差旅活动等的其他费用按照相关管理办法一并报销，不得分拆。</w:t>
      </w:r>
    </w:p>
    <w:p>
      <w:pPr>
        <w:spacing w:line="400" w:lineRule="exact"/>
      </w:pPr>
      <w:r>
        <w:rPr>
          <w:rFonts w:hint="eastAsia" w:ascii="仿宋" w:hAnsi="仿宋" w:eastAsia="仿宋"/>
          <w:b/>
          <w:sz w:val="24"/>
        </w:rPr>
        <w:t>5</w:t>
      </w:r>
      <w:r>
        <w:rPr>
          <w:rFonts w:hint="eastAsia" w:ascii="仿宋" w:hAnsi="仿宋" w:eastAsia="仿宋"/>
          <w:b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</w:rPr>
        <w:t>公务租车费用应采用银行转</w:t>
      </w: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账或公务卡方式结算。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8865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2"/>
    <w:rsid w:val="000D57A4"/>
    <w:rsid w:val="001C455D"/>
    <w:rsid w:val="00252D9D"/>
    <w:rsid w:val="00292662"/>
    <w:rsid w:val="002932C1"/>
    <w:rsid w:val="002E045D"/>
    <w:rsid w:val="003A172B"/>
    <w:rsid w:val="003B3DE1"/>
    <w:rsid w:val="00430651"/>
    <w:rsid w:val="004327D5"/>
    <w:rsid w:val="00543D20"/>
    <w:rsid w:val="00560D47"/>
    <w:rsid w:val="005C33FC"/>
    <w:rsid w:val="005D404E"/>
    <w:rsid w:val="006044F5"/>
    <w:rsid w:val="00615EAF"/>
    <w:rsid w:val="00657967"/>
    <w:rsid w:val="00665941"/>
    <w:rsid w:val="006910C9"/>
    <w:rsid w:val="00804CAD"/>
    <w:rsid w:val="008B591B"/>
    <w:rsid w:val="00914B88"/>
    <w:rsid w:val="009466E8"/>
    <w:rsid w:val="00976A4B"/>
    <w:rsid w:val="009C5894"/>
    <w:rsid w:val="00AD3B01"/>
    <w:rsid w:val="00C34C51"/>
    <w:rsid w:val="00CB3AD2"/>
    <w:rsid w:val="00DA2542"/>
    <w:rsid w:val="00DE2288"/>
    <w:rsid w:val="00EB769C"/>
    <w:rsid w:val="00F1674D"/>
    <w:rsid w:val="1D8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2018-09-05T07:18:00Z</dcterms:created>
  <dc:creator>谭建东</dc:creator>
  <cp:lastModifiedBy>谭建东</cp:lastModifiedBy>
  <dcterms:modified xsi:type="dcterms:W3CDTF">2018-09-10T03:52:25Z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